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101D9" w:rsidRPr="00F101D9" w:rsidTr="00F101D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101D9" w:rsidRPr="00F101D9" w:rsidRDefault="00F101D9" w:rsidP="00F101D9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F101D9">
              <w:rPr>
                <w:rFonts w:ascii="Arial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F101D9" w:rsidRPr="00F101D9" w:rsidRDefault="00F101D9" w:rsidP="00F101D9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</w:pPr>
            <w:r w:rsidRPr="00F101D9"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  <w:t>O USLOVIMA ZA POSTAVLJANJE HJUMIDORA U UGOSTITELJSKIM I MALOPRODAJNIM OBJEKTIMA</w:t>
            </w:r>
          </w:p>
          <w:p w:rsidR="00F101D9" w:rsidRPr="00F101D9" w:rsidRDefault="00F101D9" w:rsidP="00F101D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FFE8BF"/>
                <w:sz w:val="26"/>
                <w:szCs w:val="26"/>
              </w:rPr>
            </w:pPr>
            <w:r w:rsidRPr="00F101D9">
              <w:rPr>
                <w:rFonts w:ascii="Arial" w:hAnsi="Arial" w:cs="Arial"/>
                <w:i/>
                <w:iCs/>
                <w:color w:val="FFE8BF"/>
                <w:sz w:val="26"/>
                <w:szCs w:val="26"/>
              </w:rPr>
              <w:t>("Sl. glasnik RS", br. 116/2005)</w:t>
            </w:r>
          </w:p>
        </w:tc>
      </w:tr>
    </w:tbl>
    <w:p w:rsidR="00F101D9" w:rsidRPr="00F101D9" w:rsidRDefault="00F101D9" w:rsidP="00F101D9">
      <w:pPr>
        <w:spacing w:before="240" w:after="120" w:line="240" w:lineRule="auto"/>
        <w:jc w:val="center"/>
        <w:rPr>
          <w:rFonts w:ascii="Arial" w:hAnsi="Arial" w:cs="Arial"/>
          <w:b/>
          <w:bCs/>
          <w:szCs w:val="24"/>
        </w:rPr>
      </w:pPr>
      <w:bookmarkStart w:id="1" w:name="clan_1"/>
      <w:bookmarkEnd w:id="1"/>
      <w:r w:rsidRPr="00F101D9">
        <w:rPr>
          <w:rFonts w:ascii="Arial" w:hAnsi="Arial" w:cs="Arial"/>
          <w:b/>
          <w:bCs/>
          <w:szCs w:val="24"/>
        </w:rPr>
        <w:t>Član 1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Ovim pravilnikom bliže se propisuju uslovi za postavljanje hjumidora u ugostiteljskim i maloprodajnim objektima za trgovinu na malo duvanskim proizvodima.</w:t>
      </w:r>
    </w:p>
    <w:p w:rsidR="00F101D9" w:rsidRPr="00F101D9" w:rsidRDefault="00F101D9" w:rsidP="00F101D9">
      <w:pPr>
        <w:spacing w:before="240" w:after="120" w:line="240" w:lineRule="auto"/>
        <w:jc w:val="center"/>
        <w:rPr>
          <w:rFonts w:ascii="Arial" w:hAnsi="Arial" w:cs="Arial"/>
          <w:b/>
          <w:bCs/>
          <w:szCs w:val="24"/>
        </w:rPr>
      </w:pPr>
      <w:bookmarkStart w:id="2" w:name="clan_2"/>
      <w:bookmarkEnd w:id="2"/>
      <w:r w:rsidRPr="00F101D9">
        <w:rPr>
          <w:rFonts w:ascii="Arial" w:hAnsi="Arial" w:cs="Arial"/>
          <w:b/>
          <w:bCs/>
          <w:szCs w:val="24"/>
        </w:rPr>
        <w:t>Član 2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Hjumidor za trgovinu na malo duvanskim proizvodima (u daljem tekstu: hjumidor) može da se postavi u ugostiteljskom objektu koji pruža usluge smeštaja, usluge ishrane i pića i druge usluge uobičajene u ugostiteljstvu u skladu sa zakonom koji uređuje turizam i ugostiteljstvo, osim u: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- ugostiteljskom objektu za odmor i rekreaciju maloletnih lica;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- ugostiteljskom objektu u kome se prodaja jela i pića vrši preko šaltera i sličnom ugostiteljskom objektu (kiosk);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- ugostiteljskom objektu koji nije namenjen za prodaju duvanskih proizvoda.</w:t>
      </w:r>
    </w:p>
    <w:p w:rsidR="00F101D9" w:rsidRPr="00F101D9" w:rsidRDefault="00F101D9" w:rsidP="00F101D9">
      <w:pPr>
        <w:spacing w:before="240" w:after="120" w:line="240" w:lineRule="auto"/>
        <w:jc w:val="center"/>
        <w:rPr>
          <w:rFonts w:ascii="Arial" w:hAnsi="Arial" w:cs="Arial"/>
          <w:b/>
          <w:bCs/>
          <w:szCs w:val="24"/>
        </w:rPr>
      </w:pPr>
      <w:bookmarkStart w:id="3" w:name="clan_3"/>
      <w:bookmarkEnd w:id="3"/>
      <w:r w:rsidRPr="00F101D9">
        <w:rPr>
          <w:rFonts w:ascii="Arial" w:hAnsi="Arial" w:cs="Arial"/>
          <w:b/>
          <w:bCs/>
          <w:szCs w:val="24"/>
        </w:rPr>
        <w:t>Član 3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Hjumidor može da se postavi i u maloprodajnom objektu u kome se obavlja delatnost: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52260 Trgovina na malo proizvodima od duvana;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52270 Ostala trgovina na malo hranom, pićima i duvanom u specijalizovanim prodavnicama.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Izuzetno od stava 1. ovog člana, hjumidor se ne može postaviti u maloprodajnom objektu u kome se prodaja duvanskih i drugih proizvoda obavlja kroz šalter i sličnom maloprodajnom objektu (kiosk).</w:t>
      </w:r>
    </w:p>
    <w:p w:rsidR="00F101D9" w:rsidRPr="00F101D9" w:rsidRDefault="00F101D9" w:rsidP="00F101D9">
      <w:pPr>
        <w:spacing w:before="240" w:after="120" w:line="240" w:lineRule="auto"/>
        <w:jc w:val="center"/>
        <w:rPr>
          <w:rFonts w:ascii="Arial" w:hAnsi="Arial" w:cs="Arial"/>
          <w:b/>
          <w:bCs/>
          <w:szCs w:val="24"/>
        </w:rPr>
      </w:pPr>
      <w:bookmarkStart w:id="4" w:name="clan_4"/>
      <w:bookmarkEnd w:id="4"/>
      <w:r w:rsidRPr="00F101D9">
        <w:rPr>
          <w:rFonts w:ascii="Arial" w:hAnsi="Arial" w:cs="Arial"/>
          <w:b/>
          <w:bCs/>
          <w:szCs w:val="24"/>
        </w:rPr>
        <w:t>Član 4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Hjumidor se postavlja na način koji omogućava da se duvanski proizvodi koji se čuvaju u hjumidoru prodaju isključivo usluživanjem kupca od strane prodavca i da se svaki pojedinačno ostvareni promet evidentira preko fiskalne kase u skladu sa propisima koji uređuju evidentiranje tog prometa.</w:t>
      </w:r>
    </w:p>
    <w:p w:rsidR="00F101D9" w:rsidRPr="00F101D9" w:rsidRDefault="00F101D9" w:rsidP="00F101D9">
      <w:pPr>
        <w:spacing w:before="240" w:after="120" w:line="240" w:lineRule="auto"/>
        <w:jc w:val="center"/>
        <w:rPr>
          <w:rFonts w:ascii="Arial" w:hAnsi="Arial" w:cs="Arial"/>
          <w:b/>
          <w:bCs/>
          <w:szCs w:val="24"/>
        </w:rPr>
      </w:pPr>
      <w:bookmarkStart w:id="5" w:name="clan_5"/>
      <w:bookmarkEnd w:id="5"/>
      <w:r w:rsidRPr="00F101D9">
        <w:rPr>
          <w:rFonts w:ascii="Arial" w:hAnsi="Arial" w:cs="Arial"/>
          <w:b/>
          <w:bCs/>
          <w:szCs w:val="24"/>
        </w:rPr>
        <w:t>Član 5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lastRenderedPageBreak/>
        <w:t>Ako se hjumidor postavlja u ugostiteljskom objektu u kome se može hjumidor postavljati u skladu sa članom 2. ovog pravilnika, mesto na kome se hjumidor postavlja mora biti u okviru prostora dozvoljenog za pušenje u smislu propisa koji uređuju zabranu pušenja na javnim mestima i u zatvorenim prostorijama.</w:t>
      </w:r>
    </w:p>
    <w:p w:rsidR="00F101D9" w:rsidRPr="00F101D9" w:rsidRDefault="00F101D9" w:rsidP="00F101D9">
      <w:pPr>
        <w:spacing w:before="240" w:after="120" w:line="240" w:lineRule="auto"/>
        <w:jc w:val="center"/>
        <w:rPr>
          <w:rFonts w:ascii="Arial" w:hAnsi="Arial" w:cs="Arial"/>
          <w:b/>
          <w:bCs/>
          <w:szCs w:val="24"/>
        </w:rPr>
      </w:pPr>
      <w:bookmarkStart w:id="6" w:name="clan_6"/>
      <w:bookmarkEnd w:id="6"/>
      <w:r w:rsidRPr="00F101D9">
        <w:rPr>
          <w:rFonts w:ascii="Arial" w:hAnsi="Arial" w:cs="Arial"/>
          <w:b/>
          <w:bCs/>
          <w:szCs w:val="24"/>
        </w:rPr>
        <w:t>Član 6</w:t>
      </w:r>
    </w:p>
    <w:p w:rsidR="00F101D9" w:rsidRPr="00F101D9" w:rsidRDefault="00F101D9" w:rsidP="00F101D9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F101D9">
        <w:rPr>
          <w:rFonts w:ascii="Arial" w:hAnsi="Arial" w:cs="Arial"/>
          <w:sz w:val="22"/>
          <w:szCs w:val="22"/>
        </w:rPr>
        <w:t>Ovaj pravilnik stupa na snagu narednog dana od dana objavljivanja u "Službenom glasniku Republike Srbije".</w:t>
      </w:r>
    </w:p>
    <w:p w:rsidR="00241986" w:rsidRDefault="00241986"/>
    <w:sectPr w:rsidR="002419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9"/>
    <w:rsid w:val="00216202"/>
    <w:rsid w:val="00241986"/>
    <w:rsid w:val="00DE5852"/>
    <w:rsid w:val="00F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2014-02-04T14:47:00Z</cp:lastPrinted>
  <dcterms:created xsi:type="dcterms:W3CDTF">2014-02-06T08:57:00Z</dcterms:created>
  <dcterms:modified xsi:type="dcterms:W3CDTF">2014-02-06T08:57:00Z</dcterms:modified>
</cp:coreProperties>
</file>